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1671E" w14:textId="07E189A6" w:rsidR="008821B6" w:rsidRDefault="00CA788C" w:rsidP="009A7AFA">
      <w:pPr>
        <w:jc w:val="both"/>
      </w:pPr>
      <w:r>
        <w:t>23 марта</w:t>
      </w:r>
      <w:r w:rsidR="008821B6">
        <w:t>,</w:t>
      </w:r>
      <w:r>
        <w:t xml:space="preserve"> в Ч</w:t>
      </w:r>
      <w:r w:rsidR="008821B6">
        <w:t xml:space="preserve">ебоксарах, состоялось расширенное </w:t>
      </w:r>
      <w:r w:rsidR="00AC0C91">
        <w:t>Зас</w:t>
      </w:r>
      <w:r w:rsidR="008821B6">
        <w:t xml:space="preserve">едание </w:t>
      </w:r>
      <w:r>
        <w:t xml:space="preserve">коллегии Министерства промышленности и энергетики Чувашской Республики с участием Главы </w:t>
      </w:r>
      <w:r w:rsidR="00AC0C91">
        <w:t>региона</w:t>
      </w:r>
      <w:r>
        <w:t xml:space="preserve"> </w:t>
      </w:r>
      <w:r w:rsidRPr="008821B6">
        <w:rPr>
          <w:b/>
          <w:bCs/>
        </w:rPr>
        <w:t>Олега Николаева</w:t>
      </w:r>
      <w:r w:rsidR="008821B6">
        <w:t>. Также в заседании принял</w:t>
      </w:r>
      <w:r w:rsidR="00AC0C91">
        <w:t xml:space="preserve"> участие</w:t>
      </w:r>
      <w:r w:rsidR="008821B6">
        <w:t xml:space="preserve"> </w:t>
      </w:r>
      <w:r w:rsidR="008821B6" w:rsidRPr="008821B6">
        <w:rPr>
          <w:b/>
          <w:bCs/>
        </w:rPr>
        <w:t>Андрей Шпиленко</w:t>
      </w:r>
      <w:r w:rsidR="008821B6">
        <w:t xml:space="preserve">, директор Ассоциации кластеров, технопарков и ОЭЗ России. </w:t>
      </w:r>
    </w:p>
    <w:p w14:paraId="29F29B9A" w14:textId="1642649E" w:rsidR="008821B6" w:rsidRDefault="00AC0C91" w:rsidP="009A7AFA">
      <w:pPr>
        <w:jc w:val="both"/>
        <w:rPr>
          <w:i/>
          <w:iCs/>
        </w:rPr>
      </w:pPr>
      <w:r>
        <w:rPr>
          <w:b/>
          <w:bCs/>
        </w:rPr>
        <w:t>Олег Николаев</w:t>
      </w:r>
      <w:r w:rsidR="008821B6">
        <w:t xml:space="preserve"> отметил, что в республике динамично реализуется комплексный подход к развитию промышленной политики, а достигнутые результаты являются платформой для движения вперед: </w:t>
      </w:r>
      <w:r w:rsidR="008821B6" w:rsidRPr="008821B6">
        <w:rPr>
          <w:i/>
          <w:iCs/>
        </w:rPr>
        <w:t>«Вся работа должна обеспечить технологический суверенитет. Это ровно те задачи, которые ставит перед нами Президент страны Владимир Владимирович Путин».</w:t>
      </w:r>
    </w:p>
    <w:p w14:paraId="5A14DA61" w14:textId="4E206EDC" w:rsidR="008821B6" w:rsidRDefault="00AC0C91" w:rsidP="009A7AFA">
      <w:pPr>
        <w:jc w:val="both"/>
      </w:pPr>
      <w:r>
        <w:t>Сегодня в</w:t>
      </w:r>
      <w:r w:rsidR="008821B6">
        <w:t xml:space="preserve"> Чувашии функционирует 2</w:t>
      </w:r>
      <w:r w:rsidR="00CB65D6">
        <w:t xml:space="preserve"> промышленных кластера </w:t>
      </w:r>
      <w:r w:rsidR="008821B6">
        <w:t xml:space="preserve">– это электротехнический кластер и кластер по производству пищевого оборудования. </w:t>
      </w:r>
    </w:p>
    <w:p w14:paraId="757C0B45" w14:textId="72DC5DB9" w:rsidR="00CB65D6" w:rsidRPr="00713070" w:rsidRDefault="008821B6" w:rsidP="009A7AFA">
      <w:pPr>
        <w:jc w:val="both"/>
        <w:rPr>
          <w:b/>
          <w:bCs/>
        </w:rPr>
      </w:pPr>
      <w:r>
        <w:t>«</w:t>
      </w:r>
      <w:r w:rsidRPr="008821B6">
        <w:rPr>
          <w:i/>
          <w:iCs/>
        </w:rPr>
        <w:t>Благодаря планомерной и эффективной работе региона</w:t>
      </w:r>
      <w:r w:rsidR="007C0364">
        <w:rPr>
          <w:i/>
          <w:iCs/>
        </w:rPr>
        <w:t xml:space="preserve"> под руководством Главы Олега Николаева</w:t>
      </w:r>
      <w:r w:rsidRPr="008821B6">
        <w:rPr>
          <w:i/>
          <w:iCs/>
        </w:rPr>
        <w:t xml:space="preserve">, в прошлом году два проекта смогли получить </w:t>
      </w:r>
      <w:r w:rsidR="00CB65D6">
        <w:rPr>
          <w:i/>
          <w:iCs/>
        </w:rPr>
        <w:t>субсидии на реализацию импортозамещающих проектов</w:t>
      </w:r>
      <w:r>
        <w:rPr>
          <w:i/>
          <w:iCs/>
        </w:rPr>
        <w:t>»</w:t>
      </w:r>
      <w:r w:rsidRPr="008821B6">
        <w:rPr>
          <w:i/>
          <w:iCs/>
        </w:rPr>
        <w:t xml:space="preserve">, </w:t>
      </w:r>
      <w:r>
        <w:t xml:space="preserve">– отметил </w:t>
      </w:r>
      <w:r w:rsidRPr="008821B6">
        <w:rPr>
          <w:b/>
          <w:bCs/>
        </w:rPr>
        <w:t>Андрей Шпиленко</w:t>
      </w:r>
      <w:r w:rsidR="007C0364">
        <w:rPr>
          <w:b/>
          <w:bCs/>
        </w:rPr>
        <w:t xml:space="preserve">. </w:t>
      </w:r>
    </w:p>
    <w:p w14:paraId="6FF1E747" w14:textId="13B67F5D" w:rsidR="009A7AFA" w:rsidRPr="009E6B66" w:rsidRDefault="007C0364" w:rsidP="009A7AFA">
      <w:pPr>
        <w:jc w:val="both"/>
        <w:rPr>
          <w:i/>
          <w:iCs/>
        </w:rPr>
      </w:pPr>
      <w:r w:rsidRPr="009E6B66">
        <w:rPr>
          <w:i/>
          <w:iCs/>
        </w:rPr>
        <w:t>«</w:t>
      </w:r>
      <w:r w:rsidR="009A7AFA" w:rsidRPr="009E6B66">
        <w:rPr>
          <w:i/>
          <w:iCs/>
        </w:rPr>
        <w:t>Э</w:t>
      </w:r>
      <w:r w:rsidRPr="009E6B66">
        <w:rPr>
          <w:i/>
          <w:iCs/>
        </w:rPr>
        <w:t xml:space="preserve">то создание экопромышленного парка, агробиотехнопарка и технопарка в сфере высоких технологий на территории Чувашской Республики. Второе, </w:t>
      </w:r>
      <w:r w:rsidR="00713070">
        <w:rPr>
          <w:i/>
          <w:iCs/>
        </w:rPr>
        <w:t xml:space="preserve">это </w:t>
      </w:r>
      <w:r w:rsidR="009A7AFA" w:rsidRPr="009E6B66">
        <w:rPr>
          <w:i/>
          <w:iCs/>
        </w:rPr>
        <w:t>необходимость внесения</w:t>
      </w:r>
      <w:r w:rsidRPr="009E6B66">
        <w:rPr>
          <w:i/>
          <w:iCs/>
        </w:rPr>
        <w:t xml:space="preserve"> в реестр уже действующих и создаваемых объектов промышленной инфраструктуры. Третье</w:t>
      </w:r>
      <w:r w:rsidR="00713070">
        <w:rPr>
          <w:i/>
          <w:iCs/>
        </w:rPr>
        <w:t xml:space="preserve"> -</w:t>
      </w:r>
      <w:r w:rsidRPr="009E6B66">
        <w:rPr>
          <w:i/>
          <w:iCs/>
        </w:rPr>
        <w:t xml:space="preserve"> участие в методических программах Лидеры развития инфраструктуры и Лидеры развития территорий, с целью формирования практических навыков по выявлению, структурированию и реализации проектов для дальнейшего повышения инвестиционной привлекательности Чувашской Республики</w:t>
      </w:r>
      <w:r w:rsidR="009A7AFA" w:rsidRPr="009E6B66">
        <w:rPr>
          <w:i/>
          <w:iCs/>
        </w:rPr>
        <w:t>».</w:t>
      </w:r>
    </w:p>
    <w:p w14:paraId="62E86117" w14:textId="643E55B2" w:rsidR="009A7AFA" w:rsidRDefault="009A7AFA" w:rsidP="009A7AFA">
      <w:pPr>
        <w:jc w:val="both"/>
      </w:pPr>
      <w:r>
        <w:t xml:space="preserve">Также Андрей Шпиленко акцентировал внимание на </w:t>
      </w:r>
      <w:r w:rsidR="002D3E38">
        <w:t xml:space="preserve">необходимости </w:t>
      </w:r>
      <w:r>
        <w:t>в</w:t>
      </w:r>
      <w:r w:rsidRPr="007C0364">
        <w:t>недрени</w:t>
      </w:r>
      <w:r w:rsidR="002D3E38">
        <w:t>я</w:t>
      </w:r>
      <w:r w:rsidRPr="007C0364">
        <w:t xml:space="preserve"> модел</w:t>
      </w:r>
      <w:r w:rsidR="003E2A65">
        <w:t>и</w:t>
      </w:r>
      <w:r w:rsidRPr="007C0364">
        <w:t xml:space="preserve"> ESG </w:t>
      </w:r>
      <w:r w:rsidR="002D3E38">
        <w:t xml:space="preserve">в </w:t>
      </w:r>
      <w:r w:rsidRPr="007C0364">
        <w:t xml:space="preserve">действующих </w:t>
      </w:r>
      <w:r w:rsidR="002D3E38">
        <w:t>индустриальных парках, технопарках и ОЭЗ</w:t>
      </w:r>
      <w:r w:rsidRPr="007C0364">
        <w:t xml:space="preserve"> Республики</w:t>
      </w:r>
      <w:r w:rsidR="002D3E38">
        <w:t xml:space="preserve"> и рекомендова</w:t>
      </w:r>
      <w:r w:rsidR="00684662">
        <w:t>л данным площадкам</w:t>
      </w:r>
      <w:r w:rsidR="002D3E38">
        <w:t xml:space="preserve"> принять у</w:t>
      </w:r>
      <w:r w:rsidR="007C0364" w:rsidRPr="007C0364">
        <w:t>частие в Рейтинг</w:t>
      </w:r>
      <w:r w:rsidR="002D3E38">
        <w:t>ах</w:t>
      </w:r>
      <w:r w:rsidR="007C0364" w:rsidRPr="007C0364">
        <w:t xml:space="preserve"> инвестиционной привлекательности</w:t>
      </w:r>
      <w:r w:rsidR="00684662">
        <w:t>, проводимый</w:t>
      </w:r>
      <w:r w:rsidR="007C0364" w:rsidRPr="007C0364">
        <w:t xml:space="preserve"> АКИТ РФ</w:t>
      </w:r>
      <w:r>
        <w:t>.</w:t>
      </w:r>
      <w:r w:rsidR="00CB65D6">
        <w:t xml:space="preserve"> </w:t>
      </w:r>
    </w:p>
    <w:p w14:paraId="30DD25C6" w14:textId="4264C152" w:rsidR="00CB65D6" w:rsidRDefault="00CB65D6" w:rsidP="009A7AFA">
      <w:pPr>
        <w:jc w:val="both"/>
      </w:pPr>
      <w:r>
        <w:t>Для развития промышленных кластеров в регионе необходимо актуализировать существующие</w:t>
      </w:r>
      <w:r w:rsidR="002D3E38">
        <w:t xml:space="preserve"> и создавать новые</w:t>
      </w:r>
      <w:r>
        <w:t xml:space="preserve"> промышленные кластеры согласно новым требованиям ПП РФ №779. Для получения мер господдержки – разработать проекты по производству импортозамещающей пром</w:t>
      </w:r>
      <w:r w:rsidR="002D3E38">
        <w:t xml:space="preserve">ышленной </w:t>
      </w:r>
      <w:r>
        <w:t>продукции кластер</w:t>
      </w:r>
      <w:r w:rsidR="00684662">
        <w:t>ов</w:t>
      </w:r>
      <w:r w:rsidR="002D3E38">
        <w:t xml:space="preserve">. </w:t>
      </w:r>
      <w:r>
        <w:t xml:space="preserve"> </w:t>
      </w:r>
    </w:p>
    <w:p w14:paraId="1AA5C01A" w14:textId="69BAEFE5" w:rsidR="008821B6" w:rsidRDefault="009A7AFA" w:rsidP="009A7AFA">
      <w:pPr>
        <w:jc w:val="both"/>
      </w:pPr>
      <w:r>
        <w:t>Отметим, в</w:t>
      </w:r>
      <w:r w:rsidR="008821B6">
        <w:t xml:space="preserve"> прошлом году в Чувашии сформирован </w:t>
      </w:r>
      <w:r>
        <w:t xml:space="preserve">расширенный </w:t>
      </w:r>
      <w:r w:rsidR="008821B6">
        <w:t xml:space="preserve">перечень </w:t>
      </w:r>
      <w:r w:rsidR="0058201C">
        <w:t>инструментов</w:t>
      </w:r>
      <w:bookmarkStart w:id="0" w:name="_GoBack"/>
      <w:bookmarkEnd w:id="0"/>
      <w:r w:rsidR="008821B6">
        <w:t xml:space="preserve"> для развития промышленного потенциала</w:t>
      </w:r>
      <w:r w:rsidR="00AC0C91">
        <w:t xml:space="preserve"> -</w:t>
      </w:r>
      <w:r w:rsidR="008821B6" w:rsidRPr="008821B6">
        <w:rPr>
          <w:i/>
          <w:iCs/>
        </w:rPr>
        <w:t xml:space="preserve"> </w:t>
      </w:r>
      <w:r w:rsidR="008821B6" w:rsidRPr="00AC0C91">
        <w:t>особая экономическая зона,</w:t>
      </w:r>
      <w:r w:rsidR="00AC0C91">
        <w:t xml:space="preserve"> </w:t>
      </w:r>
      <w:r w:rsidR="008821B6" w:rsidRPr="00AC0C91">
        <w:t>два специнвестконтракта, частные технопарки и государственные индустриальные парки.</w:t>
      </w:r>
    </w:p>
    <w:p w14:paraId="61379FEA" w14:textId="096C3454" w:rsidR="008821B6" w:rsidRDefault="00AC0C91" w:rsidP="00511950">
      <w:pPr>
        <w:jc w:val="both"/>
      </w:pPr>
      <w:r>
        <w:t xml:space="preserve">Кульминацией Заседания стало подписание Соглашения между </w:t>
      </w:r>
      <w:r w:rsidR="003E2A65" w:rsidRPr="003E2A65">
        <w:t>министерством промышленности и энергетики Чувашской Республики</w:t>
      </w:r>
      <w:r w:rsidRPr="003E2A65">
        <w:t xml:space="preserve"> </w:t>
      </w:r>
      <w:r w:rsidRPr="00AC0C91">
        <w:t>и Корпораци</w:t>
      </w:r>
      <w:r>
        <w:t>ей</w:t>
      </w:r>
      <w:r w:rsidRPr="00AC0C91">
        <w:t xml:space="preserve"> развития Донбасса о сотрудничестве в создании межрегионального электротехнического кластера</w:t>
      </w:r>
      <w:r>
        <w:t xml:space="preserve">. </w:t>
      </w:r>
      <w:r w:rsidRPr="00AC0C91">
        <w:t>В рамках Соглашения Чебоксарский электроаппаратный завод будет участвовать в проектах по восстановлению энергообъектов в Донецкой Республике – в частности, осуществляя поставки необходимых комплектующих для блочно</w:t>
      </w:r>
      <w:r w:rsidR="0058201C">
        <w:t>-</w:t>
      </w:r>
      <w:r w:rsidRPr="00AC0C91">
        <w:t>модульных трансформаторных подстанций, сборка и монтаж которых будет осуществляться предприятиями ДНР.</w:t>
      </w:r>
    </w:p>
    <w:p w14:paraId="2ACDD448" w14:textId="1B98001D" w:rsidR="00BB79F2" w:rsidRDefault="005D3358">
      <w:r>
        <w:t xml:space="preserve"> </w:t>
      </w:r>
    </w:p>
    <w:sectPr w:rsidR="00BB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A7"/>
    <w:rsid w:val="002D3E38"/>
    <w:rsid w:val="002E405E"/>
    <w:rsid w:val="003E2A65"/>
    <w:rsid w:val="00511950"/>
    <w:rsid w:val="005531A7"/>
    <w:rsid w:val="0058201C"/>
    <w:rsid w:val="005D3358"/>
    <w:rsid w:val="00684662"/>
    <w:rsid w:val="00713070"/>
    <w:rsid w:val="007C0364"/>
    <w:rsid w:val="008821B6"/>
    <w:rsid w:val="009A7AFA"/>
    <w:rsid w:val="009B496C"/>
    <w:rsid w:val="009E6B66"/>
    <w:rsid w:val="00A8454D"/>
    <w:rsid w:val="00AC0C91"/>
    <w:rsid w:val="00BB79F2"/>
    <w:rsid w:val="00C87558"/>
    <w:rsid w:val="00CA788C"/>
    <w:rsid w:val="00C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6820"/>
  <w15:chartTrackingRefBased/>
  <w15:docId w15:val="{0B0F36B3-18D2-4142-94B8-B1D25B4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2023-03-24T13:52:00Z</cp:lastPrinted>
  <dcterms:created xsi:type="dcterms:W3CDTF">2023-03-24T06:53:00Z</dcterms:created>
  <dcterms:modified xsi:type="dcterms:W3CDTF">2023-03-24T14:27:00Z</dcterms:modified>
</cp:coreProperties>
</file>