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ДНР и Республика Чувашия обсудили первый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этап реализации межрегионального кластера</w:t>
      </w:r>
    </w:p>
    <w:p w:rsidR="00000000" w:rsidDel="00000000" w:rsidP="00000000" w:rsidRDefault="00000000" w:rsidRPr="00000000" w14:paraId="00000003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14 марта на совещании «Корпорации развития Донбасса» вопрос реализации межрегионального кластера обсудил </w:t>
      </w:r>
      <w:r w:rsidDel="00000000" w:rsidR="00000000" w:rsidRPr="00000000">
        <w:rPr>
          <w:b w:val="1"/>
          <w:rtl w:val="0"/>
        </w:rPr>
        <w:t xml:space="preserve">Андрей Шпиленко, </w:t>
      </w:r>
      <w:r w:rsidDel="00000000" w:rsidR="00000000" w:rsidRPr="00000000">
        <w:rPr>
          <w:rtl w:val="0"/>
        </w:rPr>
        <w:t xml:space="preserve">председатель правления ГК «Корпорация развития Донбасса», вместе с </w:t>
      </w:r>
      <w:r w:rsidDel="00000000" w:rsidR="00000000" w:rsidRPr="00000000">
        <w:rPr>
          <w:rtl w:val="0"/>
        </w:rPr>
        <w:t xml:space="preserve">министром промышленности и торговли ДНР </w:t>
      </w:r>
      <w:r w:rsidDel="00000000" w:rsidR="00000000" w:rsidRPr="00000000">
        <w:rPr>
          <w:b w:val="1"/>
          <w:rtl w:val="0"/>
        </w:rPr>
        <w:t xml:space="preserve">Владимиром Рущаком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министром промышленности и энергетики Республики Чувашия </w:t>
      </w:r>
      <w:r w:rsidDel="00000000" w:rsidR="00000000" w:rsidRPr="00000000">
        <w:rPr>
          <w:b w:val="1"/>
          <w:rtl w:val="0"/>
        </w:rPr>
        <w:t xml:space="preserve">Александром Кондратьевым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Стороны рассмотрели организацию производства продукции для энергообеспечения на базе Донецкого и Торезского электротехнических заводов, и расширении линейки выпускаемой продукции. </w:t>
      </w:r>
    </w:p>
    <w:p w:rsidR="00000000" w:rsidDel="00000000" w:rsidP="00000000" w:rsidRDefault="00000000" w:rsidRPr="00000000" w14:paraId="00000005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Межрегиональный кластер между ДНР и Республикой Чувашия позволит Чебоксарскому электроаппаратному заводу участвовать в проектах по восстановлению энергообъектов в Донецкой Республике. Так, производство электротехнической продукции будет налажено на двух электротехнических предприятиях ДНР. </w:t>
      </w:r>
      <w:r w:rsidDel="00000000" w:rsidR="00000000" w:rsidRPr="00000000">
        <w:rPr>
          <w:rtl w:val="0"/>
        </w:rPr>
        <w:t xml:space="preserve">«Уже разработан план работ по подготовке решения об организации производства оборудования, необходимого для восстановления электроснабжения», – </w:t>
      </w:r>
      <w:r w:rsidDel="00000000" w:rsidR="00000000" w:rsidRPr="00000000">
        <w:rPr>
          <w:b w:val="1"/>
          <w:rtl w:val="0"/>
        </w:rPr>
        <w:t xml:space="preserve">сказал Андрей Шпиленко, Председатель Правления ГК «Корпорация развития Донбасса».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Создание электроэнергетического кластера в ДНР даст возможность использовать весь потенциал Республики для изготовления оборудования, которое необходимо для комплексных проектов по восстановлению, проектированию, строительству и реконструкции инфраструктуры ДНР. В регионе появятся 300 рабочих мест, будет сформирован центр по подготовке кадров и проведены научно-исследовательские работы.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««ДонбассЭнергоПроект» станет основой кластера, «якорным предприятием», вокруг которого выстроятся компании, специализирующиеся на производстве оборудования, строительства и пусконаладочных работах»</w:t>
      </w:r>
      <w:r w:rsidDel="00000000" w:rsidR="00000000" w:rsidRPr="00000000">
        <w:rPr>
          <w:b w:val="1"/>
          <w:rtl w:val="0"/>
        </w:rPr>
        <w:t xml:space="preserve">, – </w:t>
      </w:r>
      <w:r w:rsidDel="00000000" w:rsidR="00000000" w:rsidRPr="00000000">
        <w:rPr>
          <w:rtl w:val="0"/>
        </w:rPr>
        <w:t xml:space="preserve">добавил </w:t>
      </w:r>
      <w:r w:rsidDel="00000000" w:rsidR="00000000" w:rsidRPr="00000000">
        <w:rPr>
          <w:b w:val="1"/>
          <w:rtl w:val="0"/>
        </w:rPr>
        <w:t xml:space="preserve">Андрей Шпиленко.</w:t>
      </w:r>
    </w:p>
    <w:p w:rsidR="00000000" w:rsidDel="00000000" w:rsidP="00000000" w:rsidRDefault="00000000" w:rsidRPr="00000000" w14:paraId="00000008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