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8FEE" w14:textId="4B441522" w:rsidR="0026233B" w:rsidRPr="0026233B" w:rsidRDefault="0026233B" w:rsidP="0026233B">
      <w:pPr>
        <w:rPr>
          <w:b/>
          <w:bCs/>
        </w:rPr>
      </w:pPr>
      <w:r w:rsidRPr="0026233B">
        <w:rPr>
          <w:b/>
          <w:bCs/>
        </w:rPr>
        <w:t xml:space="preserve">Резидент ОЭЗ «Технополис Москва» поставил детали из композитных материалов для реконструкции моста на Сахалине   </w:t>
      </w:r>
    </w:p>
    <w:p w14:paraId="68C180BD" w14:textId="77777777" w:rsidR="0026233B" w:rsidRDefault="0026233B" w:rsidP="0026233B">
      <w:r>
        <w:t xml:space="preserve">Резидент ОЭЗ «Технополис Москва» компания Нанотехнологический Центр Композитов (НЦК) поставил свою продукцию для реконструкции моста через реку Амурская на трассе Невельск – Шебунино на Сахалине.   </w:t>
      </w:r>
    </w:p>
    <w:p w14:paraId="34ED0F6D" w14:textId="3105D6F9" w:rsidR="0026233B" w:rsidRDefault="0026233B" w:rsidP="0026233B">
      <w:r>
        <w:t xml:space="preserve">В ходе реконструкции будут установлены композитные перила и водоотводные лотки московского производства, уже успешно работающие на Центральной кольцевой автодороге в столичном регионе.  </w:t>
      </w:r>
    </w:p>
    <w:p w14:paraId="6A4839E4" w14:textId="05759B8C" w:rsidR="00C473BC" w:rsidRDefault="0026233B" w:rsidP="0026233B">
      <w:r>
        <w:t>Компания НЦК производит композитные компоненты для мостовых сооружений начиная с 2020 года. Они обладают значительными преимуществами перед обычными решениями. В настоящий момент на Сахалине используется почти все линейка продукции резидента ОЭЗ «Технополис Москва», начиная от систем внешнего армирования, композитных перил и лотков и заканчивая футлярами для защиты газопроводов.</w:t>
      </w:r>
    </w:p>
    <w:sectPr w:rsidR="00C4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D"/>
    <w:rsid w:val="000C2F51"/>
    <w:rsid w:val="001059F0"/>
    <w:rsid w:val="00120587"/>
    <w:rsid w:val="00184DDB"/>
    <w:rsid w:val="0026233B"/>
    <w:rsid w:val="002813ED"/>
    <w:rsid w:val="002C0719"/>
    <w:rsid w:val="003C1704"/>
    <w:rsid w:val="005A5B22"/>
    <w:rsid w:val="005E5A0B"/>
    <w:rsid w:val="00700C34"/>
    <w:rsid w:val="00761954"/>
    <w:rsid w:val="008A24DC"/>
    <w:rsid w:val="009C3AF7"/>
    <w:rsid w:val="009D2B37"/>
    <w:rsid w:val="00AD60D3"/>
    <w:rsid w:val="00C2122B"/>
    <w:rsid w:val="00C473BC"/>
    <w:rsid w:val="00D3663D"/>
    <w:rsid w:val="00DF0397"/>
    <w:rsid w:val="00E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19B"/>
  <w15:chartTrackingRefBased/>
  <w15:docId w15:val="{4C782409-0F96-4834-93C6-301580A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22B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2</cp:revision>
  <dcterms:created xsi:type="dcterms:W3CDTF">2023-03-16T10:28:00Z</dcterms:created>
  <dcterms:modified xsi:type="dcterms:W3CDTF">2023-03-16T10:28:00Z</dcterms:modified>
</cp:coreProperties>
</file>